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4B" w:rsidRPr="00BA694B" w:rsidRDefault="00BA694B" w:rsidP="00BA694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Аннотация </w:t>
      </w:r>
      <w:r w:rsidRPr="00BA694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 рабочей программе по алгебре, 7 класс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Программа разработана в соответствии </w:t>
      </w:r>
      <w:proofErr w:type="gram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</w:t>
      </w:r>
      <w:proofErr w:type="gram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Федеральным законом Российской Федерации от 29.12.2012 года «Об образовании в Российской Федерации» № 273-ФЗ;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Приказами Министерства образования и науки Российской Федерации: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от 17.12. 2010 года №1897 «Об утверждении федерального государственного образовательного стандарта основного общего образования»;</w:t>
      </w:r>
    </w:p>
    <w:p w:rsidR="00BA694B" w:rsidRPr="00BA694B" w:rsidRDefault="00BA694B" w:rsidP="00BA69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52525"/>
          <w:sz w:val="28"/>
          <w:szCs w:val="28"/>
          <w:shd w:val="clear" w:color="auto" w:fill="FFFFFF"/>
          <w:lang w:eastAsia="ru-RU"/>
        </w:rPr>
        <w:t>- от 29.12.2014 N 1644 о</w:t>
      </w:r>
      <w:bookmarkStart w:id="0" w:name="_GoBack"/>
      <w:bookmarkEnd w:id="0"/>
      <w:r w:rsidRPr="00BA694B">
        <w:rPr>
          <w:rFonts w:ascii="Arial" w:eastAsia="Times New Roman" w:hAnsi="Arial" w:cs="Arial"/>
          <w:color w:val="252525"/>
          <w:sz w:val="28"/>
          <w:szCs w:val="28"/>
          <w:shd w:val="clear" w:color="auto" w:fill="FFFFFF"/>
          <w:lang w:eastAsia="ru-RU"/>
        </w:rPr>
        <w:t xml:space="preserve">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образования»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 Основной образовательной программой основного общего образования школы.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Рабочая программа ориентирована на использование УМК</w:t>
      </w: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Ю.Н. Макарычева.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1. Учебник Макарычев Ю. Н. Алгебра, 7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кл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.: учебник для общеобразовательных организаций / Ю. Н. Макарычев, Н. Г.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Миндюк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К. И.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Нешков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С. Б. Суворова; под редакцией С. А.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Теляковского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— М.: Просвещение, 2014.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2. Алгебра. Сборник рабочих программ. 7—9 классы</w:t>
      </w:r>
      <w:proofErr w:type="gram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:</w:t>
      </w:r>
      <w:proofErr w:type="gram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пособие для учителей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общеобразоват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организаций/ [составитель Т. А. </w:t>
      </w:r>
      <w:proofErr w:type="spellStart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Бурмистрова</w:t>
      </w:r>
      <w:proofErr w:type="spellEnd"/>
      <w:r w:rsidRPr="00BA694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]. — 2-е изд., доп. — М. : Просвещение, 2014,(с.50-58).</w:t>
      </w: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A694B" w:rsidRPr="00BA694B" w:rsidRDefault="00BA694B" w:rsidP="00BA694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C52BC2" w:rsidRPr="00BA694B" w:rsidRDefault="00C52BC2">
      <w:pPr>
        <w:rPr>
          <w:sz w:val="28"/>
          <w:szCs w:val="28"/>
        </w:rPr>
      </w:pPr>
    </w:p>
    <w:sectPr w:rsidR="00C52BC2" w:rsidRPr="00BA6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94B"/>
    <w:rsid w:val="00BA694B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2019-03-06T07:32:00Z</dcterms:created>
  <dcterms:modified xsi:type="dcterms:W3CDTF">2019-03-06T07:35:00Z</dcterms:modified>
</cp:coreProperties>
</file>